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EE" w:rsidRDefault="00FA1EFE" w:rsidP="008879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-134769</wp:posOffset>
                </wp:positionV>
                <wp:extent cx="2990850" cy="1937142"/>
                <wp:effectExtent l="0" t="0" r="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37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2430"/>
                            </w:tblGrid>
                            <w:tr w:rsidR="00B7228A" w:rsidRPr="000A64EB" w:rsidTr="004C7122">
                              <w:tc>
                                <w:tcPr>
                                  <w:tcW w:w="2178" w:type="dxa"/>
                                </w:tcPr>
                                <w:p w:rsidR="00B7228A" w:rsidRPr="002F4B83" w:rsidRDefault="00B7228A" w:rsidP="00B7228A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2F4B83">
                                    <w:rPr>
                                      <w:rFonts w:ascii="Book Antiqua" w:hAnsi="Book Antiqua"/>
                                      <w:b/>
                                      <w:sz w:val="14"/>
                                      <w:szCs w:val="14"/>
                                    </w:rPr>
                                    <w:t>Officers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B7228A" w:rsidRPr="002F4B83" w:rsidRDefault="00B7228A" w:rsidP="00B7228A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2F4B83">
                                    <w:rPr>
                                      <w:rFonts w:ascii="Book Antiqua" w:hAnsi="Book Antiqua"/>
                                      <w:b/>
                                      <w:sz w:val="14"/>
                                      <w:szCs w:val="14"/>
                                    </w:rPr>
                                    <w:t>Board of Directors</w:t>
                                  </w:r>
                                </w:p>
                              </w:tc>
                            </w:tr>
                            <w:tr w:rsidR="00B7228A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B7228A" w:rsidRPr="000A64EB" w:rsidRDefault="004E732B" w:rsidP="00B7228A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Steven Kailes, MD, FACEP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B7228A" w:rsidRPr="000A64EB" w:rsidRDefault="00B7228A" w:rsidP="00B7228A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Patrick Agdamag, MD, FACEP</w:t>
                                  </w:r>
                                </w:p>
                              </w:tc>
                            </w:tr>
                            <w:tr w:rsidR="00FA1EFE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A1EFE" w:rsidRPr="002F4B83" w:rsidRDefault="00FA1EFE" w:rsidP="00FA1EFE">
                                  <w:pPr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2F4B83">
                                    <w:rPr>
                                      <w:rFonts w:ascii="Book Antiqua" w:hAnsi="Book Antiqua"/>
                                      <w:i/>
                                      <w:sz w:val="12"/>
                                      <w:szCs w:val="12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FA1EFE" w:rsidRPr="000A64EB" w:rsidRDefault="00FA1EFE" w:rsidP="00FA1EFE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Damian Caraballo, MD</w:t>
                                  </w:r>
                                </w:p>
                              </w:tc>
                            </w:tr>
                            <w:tr w:rsidR="00FA1EFE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A1EFE" w:rsidRPr="000A64EB" w:rsidRDefault="00FA1EFE" w:rsidP="00FA1EFE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FA1EFE" w:rsidRDefault="00FA1EFE" w:rsidP="00FA1EFE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Dagan Dalton, MD, FACEP</w:t>
                                  </w:r>
                                </w:p>
                              </w:tc>
                            </w:tr>
                            <w:tr w:rsidR="00FA1EFE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FA1EFE" w:rsidRPr="004E732B" w:rsidRDefault="004E732B" w:rsidP="00FA1EFE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Jay Falk, MD, FACEP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FA1EFE" w:rsidRPr="00B7228A" w:rsidRDefault="00FA1EFE" w:rsidP="00FA1EFE">
                                  <w:pPr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Vidor Friedman, MD, FACEP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sz w:val="12"/>
                                      <w:szCs w:val="12"/>
                                    </w:rPr>
                                    <w:t>Ex Officio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2F4B83" w:rsidRDefault="00567472" w:rsidP="00567472">
                                  <w:pPr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2F4B83">
                                    <w:rPr>
                                      <w:rFonts w:ascii="Book Antiqua" w:hAnsi="Book Antiqua"/>
                                      <w:i/>
                                      <w:sz w:val="12"/>
                                      <w:szCs w:val="12"/>
                                    </w:rPr>
                                    <w:t>President-Elect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567472" w:rsidRDefault="004E732B" w:rsidP="004E732B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Danyelle Redden,</w:t>
                                  </w:r>
                                  <w:r w:rsidR="00567472" w:rsidRPr="00567472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, MD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Robyn Hoelle, MD, FACEP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0A64EB" w:rsidRDefault="004E732B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Joel Stern, MD, FACEP, FAAEM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Amy Kelley, MD, FACEP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2F4B83" w:rsidRDefault="00567472" w:rsidP="00567472">
                                  <w:pPr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2F4B83">
                                    <w:rPr>
                                      <w:rFonts w:ascii="Book Antiqua" w:hAnsi="Book Antiqua"/>
                                      <w:i/>
                                      <w:sz w:val="12"/>
                                      <w:szCs w:val="12"/>
                                    </w:rPr>
                                    <w:t>Vice-President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Ren</w:t>
                                  </w:r>
                                  <w:r w:rsidRPr="000A64EB">
                                    <w:rPr>
                                      <w:rFonts w:ascii="Book Antiqua" w:hAnsi="Book Antiqua"/>
                                      <w:noProof/>
                                      <w:sz w:val="12"/>
                                      <w:szCs w:val="12"/>
                                    </w:rPr>
                                    <w:t xml:space="preserve">é </w:t>
                                  </w: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Mack, MD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Kristin McCabe-Kline, MD, FACEP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4E732B" w:rsidRDefault="004E732B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Joseph A. Tyndall, MD, FACEP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William McConnell, DO, FACEP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2F4B83" w:rsidRDefault="00567472" w:rsidP="00567472">
                                  <w:pPr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2F4B83">
                                    <w:rPr>
                                      <w:rFonts w:ascii="Book Antiqua" w:hAnsi="Book Antiqua"/>
                                      <w:i/>
                                      <w:sz w:val="12"/>
                                      <w:szCs w:val="12"/>
                                    </w:rPr>
                                    <w:t>Secretary-Treasurer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 xml:space="preserve">Joe Nelson, DO, FACEP, </w:t>
                                  </w:r>
                                  <w:r w:rsidRPr="000A64EB">
                                    <w:rPr>
                                      <w:rFonts w:ascii="Book Antiqua" w:hAnsi="Book Antiqua"/>
                                      <w:i/>
                                      <w:sz w:val="12"/>
                                      <w:szCs w:val="12"/>
                                    </w:rPr>
                                    <w:t>Ex Officio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Sanjay Pattani, MD</w:t>
                                  </w:r>
                                  <w:r w:rsidR="009B6FAF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, FACEP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0A64EB" w:rsidRDefault="004E732B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Ashley Booth-Norse, MD, FACEP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Joseph Adrian Tyndall, MD, FACEP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2F4B83" w:rsidRDefault="00567472" w:rsidP="00567472">
                                  <w:pPr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2F4B83">
                                    <w:rPr>
                                      <w:rFonts w:ascii="Book Antiqua" w:hAnsi="Book Antiqua"/>
                                      <w:i/>
                                      <w:sz w:val="12"/>
                                      <w:szCs w:val="12"/>
                                    </w:rPr>
                                    <w:t>Immediate Past President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Jill Ward, MD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Kendall Webb, MD</w:t>
                                  </w:r>
                                </w:p>
                              </w:tc>
                            </w:tr>
                            <w:tr w:rsidR="004C712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4C7122" w:rsidRPr="002F4B83" w:rsidRDefault="002F4B83" w:rsidP="00567472">
                                  <w:pPr>
                                    <w:rPr>
                                      <w:rFonts w:ascii="Book Antiqua" w:hAnsi="Book Antiqu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14"/>
                                      <w:szCs w:val="14"/>
                                    </w:rPr>
                                    <w:t>Executive Director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4C7122" w:rsidRPr="000A64EB" w:rsidRDefault="004C7122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 w:rsidRPr="000A64EB"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Aaron Wohl, MD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, FACEP</w:t>
                                  </w:r>
                                </w:p>
                              </w:tc>
                            </w:tr>
                            <w:tr w:rsidR="00567472" w:rsidRPr="000A64EB" w:rsidTr="004C7122">
                              <w:trPr>
                                <w:trHeight w:val="10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67472" w:rsidRPr="000A64EB" w:rsidRDefault="002F4B83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  <w:t>Beth Brunner, MBA, CAE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567472" w:rsidRPr="000A64EB" w:rsidRDefault="00567472" w:rsidP="00567472">
                                  <w:pPr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28A" w:rsidRPr="0011272F" w:rsidRDefault="00B7228A" w:rsidP="00D12F27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5.25pt;margin-top:-10.6pt;width:235.5pt;height:1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dm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" filled="f" stroked="f">
                <v:textbox>
                  <w:txbxContent>
                    <w:tbl>
                      <w:tblPr>
                        <w:tblW w:w="4608" w:type="dxa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2430"/>
                      </w:tblGrid>
                      <w:tr w:rsidR="00B7228A" w:rsidRPr="000A64EB" w:rsidTr="004C7122">
                        <w:tc>
                          <w:tcPr>
                            <w:tcW w:w="2178" w:type="dxa"/>
                          </w:tcPr>
                          <w:p w:rsidR="00B7228A" w:rsidRPr="002F4B83" w:rsidRDefault="00B7228A" w:rsidP="00B7228A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2F4B83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Officers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B7228A" w:rsidRPr="002F4B83" w:rsidRDefault="00B7228A" w:rsidP="00B7228A">
                            <w:pPr>
                              <w:rPr>
                                <w:szCs w:val="22"/>
                              </w:rPr>
                            </w:pPr>
                            <w:r w:rsidRPr="002F4B83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Board of Directors</w:t>
                            </w:r>
                          </w:p>
                        </w:tc>
                      </w:tr>
                      <w:tr w:rsidR="00B7228A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B7228A" w:rsidRPr="000A64EB" w:rsidRDefault="004E732B" w:rsidP="00B7228A">
                            <w:pPr>
                              <w:rPr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Steven Kailes, MD, FACEP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B7228A" w:rsidRPr="000A64EB" w:rsidRDefault="00B7228A" w:rsidP="00B7228A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Patrick Agdamag, MD, FACEP</w:t>
                            </w:r>
                          </w:p>
                        </w:tc>
                      </w:tr>
                      <w:tr w:rsidR="00FA1EFE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FA1EFE" w:rsidRPr="002F4B83" w:rsidRDefault="00FA1EFE" w:rsidP="00FA1EFE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2F4B83">
                              <w:rPr>
                                <w:rFonts w:ascii="Book Antiqua" w:hAnsi="Book Antiqua"/>
                                <w:i/>
                                <w:sz w:val="12"/>
                                <w:szCs w:val="12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FA1EFE" w:rsidRPr="000A64EB" w:rsidRDefault="00FA1EFE" w:rsidP="00FA1EFE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Damian Caraballo, MD</w:t>
                            </w:r>
                          </w:p>
                        </w:tc>
                      </w:tr>
                      <w:tr w:rsidR="00FA1EFE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FA1EFE" w:rsidRPr="000A64EB" w:rsidRDefault="00FA1EFE" w:rsidP="00FA1EFE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FA1EFE" w:rsidRDefault="00FA1EFE" w:rsidP="00FA1EFE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Dagan Dalton, MD, FACEP</w:t>
                            </w:r>
                          </w:p>
                        </w:tc>
                      </w:tr>
                      <w:tr w:rsidR="00FA1EFE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FA1EFE" w:rsidRPr="004E732B" w:rsidRDefault="004E732B" w:rsidP="00FA1EFE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Jay Falk, MD, FACEP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FA1EFE" w:rsidRPr="00B7228A" w:rsidRDefault="00FA1EFE" w:rsidP="00FA1EFE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Vidor Friedman, MD, FACEP</w:t>
                            </w: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2"/>
                                <w:szCs w:val="12"/>
                              </w:rPr>
                              <w:t>Ex Officio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2F4B83" w:rsidRDefault="00567472" w:rsidP="00567472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2F4B83">
                              <w:rPr>
                                <w:rFonts w:ascii="Book Antiqua" w:hAnsi="Book Antiqua"/>
                                <w:i/>
                                <w:sz w:val="12"/>
                                <w:szCs w:val="12"/>
                              </w:rPr>
                              <w:t>President-Elect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567472" w:rsidRDefault="004E732B" w:rsidP="004E732B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Danyelle Redden,</w:t>
                            </w:r>
                            <w:r w:rsidR="00567472" w:rsidRPr="00567472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, MD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0A64EB" w:rsidRDefault="00567472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Robyn Hoelle, MD, FACEP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0A64EB" w:rsidRDefault="004E732B" w:rsidP="00567472">
                            <w:pPr>
                              <w:rPr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Joel Stern, MD, FACEP, FAAEM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Amy Kelley, MD, FACEP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2F4B83" w:rsidRDefault="00567472" w:rsidP="00567472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2F4B83">
                              <w:rPr>
                                <w:rFonts w:ascii="Book Antiqua" w:hAnsi="Book Antiqua"/>
                                <w:i/>
                                <w:sz w:val="12"/>
                                <w:szCs w:val="12"/>
                              </w:rPr>
                              <w:t>Vice-President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Ren</w:t>
                            </w:r>
                            <w:r w:rsidRPr="000A64EB">
                              <w:rPr>
                                <w:rFonts w:ascii="Book Antiqua" w:hAnsi="Book Antiqua"/>
                                <w:noProof/>
                                <w:sz w:val="12"/>
                                <w:szCs w:val="12"/>
                              </w:rPr>
                              <w:t xml:space="preserve">é </w:t>
                            </w: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Mack, MD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0A64EB" w:rsidRDefault="00567472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Kristin McCabe-Kline, MD, FACEP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4E732B" w:rsidRDefault="004E732B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Joseph A. Tyndall, MD, FACEP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William McConnell, DO, FACEP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2F4B83" w:rsidRDefault="00567472" w:rsidP="00567472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2F4B83">
                              <w:rPr>
                                <w:rFonts w:ascii="Book Antiqua" w:hAnsi="Book Antiqua"/>
                                <w:i/>
                                <w:sz w:val="12"/>
                                <w:szCs w:val="12"/>
                              </w:rPr>
                              <w:t>Secretary-Treasurer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 xml:space="preserve">Joe Nelson, DO, FACEP, </w:t>
                            </w:r>
                            <w:r w:rsidRPr="000A64EB">
                              <w:rPr>
                                <w:rFonts w:ascii="Book Antiqua" w:hAnsi="Book Antiqua"/>
                                <w:i/>
                                <w:sz w:val="12"/>
                                <w:szCs w:val="12"/>
                              </w:rPr>
                              <w:t>Ex Officio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0A64EB" w:rsidRDefault="00567472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Sanjay Pattani, MD</w:t>
                            </w:r>
                            <w:r w:rsidR="009B6FAF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, FACEP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0A64EB" w:rsidRDefault="004E732B" w:rsidP="00567472">
                            <w:pPr>
                              <w:rPr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Ashley Booth-Norse, MD, FACEP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Joseph Adrian Tyndall, MD, FACEP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2F4B83" w:rsidRDefault="00567472" w:rsidP="00567472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2F4B83">
                              <w:rPr>
                                <w:rFonts w:ascii="Book Antiqua" w:hAnsi="Book Antiqua"/>
                                <w:i/>
                                <w:sz w:val="12"/>
                                <w:szCs w:val="12"/>
                              </w:rPr>
                              <w:t>Immediate Past President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Jill Ward, MD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0A64EB" w:rsidRDefault="00567472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Kendall Webb, MD</w:t>
                            </w:r>
                          </w:p>
                        </w:tc>
                      </w:tr>
                      <w:tr w:rsidR="004C712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4C7122" w:rsidRPr="002F4B83" w:rsidRDefault="002F4B83" w:rsidP="00567472">
                            <w:pP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Executive Director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4C7122" w:rsidRPr="000A64EB" w:rsidRDefault="004C7122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 w:rsidRPr="000A64EB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Aaron Wohl, MD</w:t>
                            </w: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, FACEP</w:t>
                            </w:r>
                          </w:p>
                        </w:tc>
                      </w:tr>
                      <w:tr w:rsidR="00567472" w:rsidRPr="000A64EB" w:rsidTr="004C7122">
                        <w:trPr>
                          <w:trHeight w:val="101"/>
                        </w:trPr>
                        <w:tc>
                          <w:tcPr>
                            <w:tcW w:w="2178" w:type="dxa"/>
                          </w:tcPr>
                          <w:p w:rsidR="00567472" w:rsidRPr="000A64EB" w:rsidRDefault="002F4B83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Beth Brunner, MBA, CAE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567472" w:rsidRPr="000A64EB" w:rsidRDefault="00567472" w:rsidP="0056747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B7228A" w:rsidRPr="0011272F" w:rsidRDefault="00B7228A" w:rsidP="00D12F27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5A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2171700" cy="809625"/>
            <wp:effectExtent l="19050" t="0" r="0" b="0"/>
            <wp:wrapSquare wrapText="bothSides"/>
            <wp:docPr id="3" name="Picture 3" descr="fcep-logo-hi-re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ep-logo-hi-re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9EE" w:rsidRPr="00E2229F" w:rsidRDefault="008879EE" w:rsidP="008879EE"/>
    <w:p w:rsidR="008879EE" w:rsidRDefault="008879EE" w:rsidP="008879EE">
      <w:pPr>
        <w:rPr>
          <w:rFonts w:ascii="Book Antiqua" w:hAnsi="Book Antiqua" w:cs="Shruti"/>
          <w:b/>
          <w:sz w:val="20"/>
          <w:szCs w:val="20"/>
        </w:rPr>
      </w:pPr>
      <w:r>
        <w:rPr>
          <w:rFonts w:ascii="Georgia" w:hAnsi="Georgia" w:cs="Estrangelo Edessa"/>
          <w:sz w:val="20"/>
          <w:szCs w:val="20"/>
        </w:rPr>
        <w:t xml:space="preserve">     </w:t>
      </w:r>
      <w:r w:rsidRPr="00E2229F">
        <w:rPr>
          <w:rFonts w:ascii="Book Antiqua" w:hAnsi="Book Antiqua" w:cs="Shruti"/>
          <w:sz w:val="20"/>
          <w:szCs w:val="20"/>
        </w:rPr>
        <w:t xml:space="preserve"> </w:t>
      </w:r>
      <w:r w:rsidRPr="001E511E">
        <w:rPr>
          <w:rFonts w:ascii="Book Antiqua" w:hAnsi="Book Antiqua" w:cs="Shruti"/>
          <w:b/>
          <w:sz w:val="20"/>
          <w:szCs w:val="20"/>
        </w:rPr>
        <w:t xml:space="preserve"> </w:t>
      </w:r>
    </w:p>
    <w:p w:rsidR="008879EE" w:rsidRDefault="008879EE" w:rsidP="008879EE">
      <w:pPr>
        <w:rPr>
          <w:rFonts w:ascii="Book Antiqua" w:hAnsi="Book Antiqua" w:cs="Shruti"/>
          <w:b/>
          <w:sz w:val="14"/>
          <w:szCs w:val="14"/>
        </w:rPr>
      </w:pPr>
    </w:p>
    <w:p w:rsidR="008879EE" w:rsidRDefault="008879EE" w:rsidP="008879EE">
      <w:pPr>
        <w:rPr>
          <w:rFonts w:ascii="Book Antiqua" w:hAnsi="Book Antiqua" w:cs="Shruti"/>
          <w:b/>
          <w:sz w:val="14"/>
          <w:szCs w:val="14"/>
        </w:rPr>
      </w:pPr>
    </w:p>
    <w:p w:rsidR="00EC5407" w:rsidRDefault="00EC5407" w:rsidP="008879EE">
      <w:pPr>
        <w:rPr>
          <w:rFonts w:ascii="Book Antiqua" w:hAnsi="Book Antiqua" w:cs="Shruti"/>
          <w:b/>
          <w:sz w:val="14"/>
          <w:szCs w:val="14"/>
        </w:rPr>
      </w:pPr>
    </w:p>
    <w:p w:rsidR="00EC5407" w:rsidRDefault="00EC5407" w:rsidP="008879EE">
      <w:pPr>
        <w:rPr>
          <w:rFonts w:ascii="Book Antiqua" w:hAnsi="Book Antiqua" w:cs="Shruti"/>
          <w:b/>
          <w:sz w:val="14"/>
          <w:szCs w:val="14"/>
        </w:rPr>
      </w:pPr>
    </w:p>
    <w:p w:rsidR="008879EE" w:rsidRPr="00980561" w:rsidRDefault="008879EE" w:rsidP="008879EE">
      <w:pPr>
        <w:rPr>
          <w:rFonts w:ascii="Book Antiqua" w:hAnsi="Book Antiqua" w:cs="Shruti"/>
          <w:b/>
          <w:sz w:val="14"/>
          <w:szCs w:val="14"/>
        </w:rPr>
      </w:pPr>
      <w:r w:rsidRPr="00980561">
        <w:rPr>
          <w:rFonts w:ascii="Book Antiqua" w:hAnsi="Book Antiqua" w:cs="Shruti"/>
          <w:b/>
          <w:sz w:val="14"/>
          <w:szCs w:val="14"/>
        </w:rPr>
        <w:t>A CHA</w:t>
      </w:r>
      <w:r>
        <w:rPr>
          <w:rFonts w:ascii="Book Antiqua" w:hAnsi="Book Antiqua" w:cs="Shruti"/>
          <w:b/>
          <w:sz w:val="14"/>
          <w:szCs w:val="14"/>
        </w:rPr>
        <w:t>PTER OF THE AMERICAN COLLEGE OF</w:t>
      </w:r>
      <w:r w:rsidRPr="00980561">
        <w:rPr>
          <w:rFonts w:ascii="Book Antiqua" w:hAnsi="Book Antiqua" w:cs="Shruti"/>
          <w:b/>
          <w:sz w:val="14"/>
          <w:szCs w:val="14"/>
        </w:rPr>
        <w:t xml:space="preserve"> EMERGENCY PHYSICIANS </w:t>
      </w:r>
    </w:p>
    <w:p w:rsidR="008879EE" w:rsidRPr="00980561" w:rsidRDefault="008879EE" w:rsidP="008879EE">
      <w:pPr>
        <w:rPr>
          <w:rFonts w:ascii="Book Antiqua" w:hAnsi="Book Antiqua" w:cs="Shruti"/>
          <w:b/>
          <w:sz w:val="14"/>
          <w:szCs w:val="14"/>
        </w:rPr>
      </w:pPr>
      <w:r w:rsidRPr="00980561">
        <w:rPr>
          <w:rFonts w:ascii="Book Antiqua" w:hAnsi="Book Antiqua" w:cs="Shruti"/>
          <w:b/>
          <w:sz w:val="14"/>
          <w:szCs w:val="14"/>
        </w:rPr>
        <w:t xml:space="preserve">             </w:t>
      </w:r>
      <w:smartTag w:uri="urn:schemas-microsoft-com:office:smarttags" w:element="Street">
        <w:smartTag w:uri="urn:schemas-microsoft-com:office:smarttags" w:element="address">
          <w:r w:rsidRPr="00980561">
            <w:rPr>
              <w:rFonts w:ascii="Book Antiqua" w:hAnsi="Book Antiqua" w:cs="Shruti"/>
              <w:b/>
              <w:sz w:val="14"/>
              <w:szCs w:val="14"/>
            </w:rPr>
            <w:t>3717 South Conway Road</w:t>
          </w:r>
        </w:smartTag>
      </w:smartTag>
      <w:r w:rsidRPr="00980561">
        <w:rPr>
          <w:rFonts w:ascii="Book Antiqua" w:hAnsi="Book Antiqua" w:cs="Shruti"/>
          <w:b/>
          <w:sz w:val="14"/>
          <w:szCs w:val="14"/>
        </w:rPr>
        <w:t xml:space="preserve"> ● </w:t>
      </w:r>
      <w:smartTag w:uri="urn:schemas-microsoft-com:office:smarttags" w:element="place">
        <w:smartTag w:uri="urn:schemas-microsoft-com:office:smarttags" w:element="City">
          <w:r w:rsidRPr="00980561">
            <w:rPr>
              <w:rFonts w:ascii="Book Antiqua" w:hAnsi="Book Antiqua" w:cs="Shruti"/>
              <w:b/>
              <w:sz w:val="14"/>
              <w:szCs w:val="14"/>
            </w:rPr>
            <w:t>Orlando</w:t>
          </w:r>
        </w:smartTag>
        <w:r w:rsidRPr="00980561">
          <w:rPr>
            <w:rFonts w:ascii="Book Antiqua" w:hAnsi="Book Antiqua" w:cs="Shruti"/>
            <w:b/>
            <w:sz w:val="14"/>
            <w:szCs w:val="14"/>
          </w:rPr>
          <w:t xml:space="preserve">, </w:t>
        </w:r>
        <w:smartTag w:uri="urn:schemas-microsoft-com:office:smarttags" w:element="State">
          <w:r w:rsidRPr="00980561">
            <w:rPr>
              <w:rFonts w:ascii="Book Antiqua" w:hAnsi="Book Antiqua" w:cs="Shruti"/>
              <w:b/>
              <w:sz w:val="14"/>
              <w:szCs w:val="14"/>
            </w:rPr>
            <w:t>FL</w:t>
          </w:r>
        </w:smartTag>
        <w:r w:rsidRPr="00980561">
          <w:rPr>
            <w:rFonts w:ascii="Book Antiqua" w:hAnsi="Book Antiqua" w:cs="Shruti"/>
            <w:b/>
            <w:sz w:val="14"/>
            <w:szCs w:val="14"/>
          </w:rPr>
          <w:t xml:space="preserve"> </w:t>
        </w:r>
        <w:smartTag w:uri="urn:schemas-microsoft-com:office:smarttags" w:element="PostalCode">
          <w:r w:rsidRPr="00980561">
            <w:rPr>
              <w:rFonts w:ascii="Book Antiqua" w:hAnsi="Book Antiqua" w:cs="Shruti"/>
              <w:b/>
              <w:sz w:val="14"/>
              <w:szCs w:val="14"/>
            </w:rPr>
            <w:t>32812</w:t>
          </w:r>
        </w:smartTag>
      </w:smartTag>
    </w:p>
    <w:p w:rsidR="008879EE" w:rsidRPr="00980561" w:rsidRDefault="008879EE" w:rsidP="008879EE">
      <w:pPr>
        <w:rPr>
          <w:rFonts w:ascii="Book Antiqua" w:hAnsi="Book Antiqua" w:cs="Shruti"/>
          <w:b/>
          <w:sz w:val="14"/>
          <w:szCs w:val="14"/>
        </w:rPr>
      </w:pPr>
      <w:r w:rsidRPr="00980561">
        <w:rPr>
          <w:rFonts w:ascii="Book Antiqua" w:hAnsi="Book Antiqua" w:cs="Shruti"/>
          <w:b/>
          <w:sz w:val="14"/>
          <w:szCs w:val="14"/>
        </w:rPr>
        <w:tab/>
        <w:t xml:space="preserve"> (407) 281-7396 ●   FAX (407) 281-4407</w:t>
      </w:r>
    </w:p>
    <w:p w:rsidR="008879EE" w:rsidRDefault="008879EE" w:rsidP="008879EE">
      <w:pPr>
        <w:rPr>
          <w:rFonts w:ascii="Book Antiqua" w:hAnsi="Book Antiqua" w:cs="Shruti"/>
          <w:b/>
          <w:sz w:val="14"/>
          <w:szCs w:val="14"/>
        </w:rPr>
      </w:pPr>
      <w:r w:rsidRPr="00980561">
        <w:rPr>
          <w:rFonts w:ascii="Book Antiqua" w:hAnsi="Book Antiqua" w:cs="Shruti"/>
          <w:b/>
          <w:sz w:val="14"/>
          <w:szCs w:val="14"/>
        </w:rPr>
        <w:tab/>
        <w:t xml:space="preserve">      (800) 766-6335 ● </w:t>
      </w:r>
      <w:hyperlink r:id="rId9" w:history="1">
        <w:r w:rsidRPr="00727352">
          <w:rPr>
            <w:rStyle w:val="Hyperlink"/>
            <w:rFonts w:ascii="Book Antiqua" w:hAnsi="Book Antiqua" w:cs="Shruti"/>
            <w:b/>
            <w:sz w:val="14"/>
            <w:szCs w:val="14"/>
          </w:rPr>
          <w:t>www.fcep.org</w:t>
        </w:r>
      </w:hyperlink>
    </w:p>
    <w:p w:rsidR="008879EE" w:rsidRDefault="008879EE" w:rsidP="008879EE">
      <w:pPr>
        <w:rPr>
          <w:rFonts w:ascii="Book Antiqua" w:hAnsi="Book Antiqua" w:cs="Shruti"/>
          <w:b/>
          <w:sz w:val="14"/>
          <w:szCs w:val="14"/>
        </w:rPr>
      </w:pPr>
    </w:p>
    <w:p w:rsidR="008879EE" w:rsidRDefault="008879EE" w:rsidP="00E945DE">
      <w:pPr>
        <w:pBdr>
          <w:bottom w:val="single" w:sz="12" w:space="5" w:color="auto"/>
        </w:pBdr>
        <w:rPr>
          <w:sz w:val="16"/>
          <w:szCs w:val="16"/>
        </w:rPr>
      </w:pPr>
    </w:p>
    <w:p w:rsidR="002F4B83" w:rsidRPr="00F30B34" w:rsidRDefault="002F4B83" w:rsidP="00E945DE">
      <w:pPr>
        <w:pBdr>
          <w:bottom w:val="single" w:sz="12" w:space="5" w:color="auto"/>
        </w:pBdr>
        <w:rPr>
          <w:sz w:val="16"/>
          <w:szCs w:val="16"/>
        </w:rPr>
      </w:pPr>
    </w:p>
    <w:p w:rsidR="00D12F27" w:rsidRPr="00B140CA" w:rsidRDefault="00D12F27" w:rsidP="005C39E2">
      <w:pPr>
        <w:rPr>
          <w:rFonts w:asciiTheme="minorHAnsi" w:hAnsiTheme="minorHAnsi"/>
          <w:szCs w:val="22"/>
        </w:rPr>
      </w:pPr>
    </w:p>
    <w:p w:rsidR="000A64EB" w:rsidRPr="00B140CA" w:rsidRDefault="00B140CA" w:rsidP="00B140CA">
      <w:pPr>
        <w:jc w:val="center"/>
        <w:rPr>
          <w:rFonts w:asciiTheme="minorHAnsi" w:hAnsiTheme="minorHAnsi"/>
          <w:b/>
          <w:sz w:val="28"/>
          <w:szCs w:val="22"/>
        </w:rPr>
      </w:pPr>
      <w:r w:rsidRPr="00B140CA">
        <w:rPr>
          <w:rFonts w:asciiTheme="minorHAnsi" w:hAnsiTheme="minorHAnsi"/>
          <w:b/>
          <w:sz w:val="28"/>
          <w:szCs w:val="22"/>
        </w:rPr>
        <w:t>EMRAF Scholarship</w:t>
      </w:r>
    </w:p>
    <w:p w:rsidR="00B140CA" w:rsidRDefault="00B140CA" w:rsidP="00B140CA">
      <w:pPr>
        <w:spacing w:before="100" w:beforeAutospacing="1" w:after="100" w:afterAutospacing="1"/>
        <w:rPr>
          <w:rFonts w:asciiTheme="minorHAnsi" w:hAnsiTheme="minorHAnsi"/>
          <w:b/>
        </w:rPr>
      </w:pPr>
      <w:r w:rsidRPr="00B140CA">
        <w:rPr>
          <w:rFonts w:asciiTheme="minorHAnsi" w:hAnsiTheme="minorHAnsi"/>
          <w:b/>
        </w:rPr>
        <w:t>EMRAF Scholarship: $500</w:t>
      </w:r>
    </w:p>
    <w:p w:rsidR="00B140CA" w:rsidRPr="00B140CA" w:rsidRDefault="00B140CA" w:rsidP="00B140CA">
      <w:pPr>
        <w:spacing w:before="100" w:beforeAutospacing="1" w:after="100" w:afterAutospacing="1"/>
        <w:rPr>
          <w:rFonts w:asciiTheme="minorHAnsi" w:hAnsiTheme="minorHAnsi"/>
        </w:rPr>
      </w:pPr>
      <w:r w:rsidRPr="00B140CA">
        <w:rPr>
          <w:rFonts w:asciiTheme="minorHAnsi" w:hAnsiTheme="minorHAnsi"/>
        </w:rPr>
        <w:t>-</w:t>
      </w:r>
      <w:r w:rsidRPr="00B140CA">
        <w:rPr>
          <w:rFonts w:asciiTheme="minorHAnsi" w:hAnsiTheme="minorHAnsi"/>
          <w:sz w:val="14"/>
          <w:szCs w:val="14"/>
        </w:rPr>
        <w:t xml:space="preserve">          </w:t>
      </w:r>
      <w:r w:rsidRPr="00B140CA">
        <w:rPr>
          <w:rFonts w:asciiTheme="minorHAnsi" w:hAnsiTheme="minorHAnsi"/>
        </w:rPr>
        <w:t>Awarded to the most active EMRAF committee member</w:t>
      </w:r>
    </w:p>
    <w:p w:rsidR="00B140CA" w:rsidRDefault="00B140CA" w:rsidP="00B140CA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B140CA">
        <w:rPr>
          <w:rFonts w:asciiTheme="minorHAnsi" w:hAnsiTheme="minorHAnsi"/>
        </w:rPr>
        <w:t>-</w:t>
      </w:r>
      <w:r w:rsidRPr="00B140CA">
        <w:rPr>
          <w:rFonts w:asciiTheme="minorHAnsi" w:hAnsiTheme="minorHAnsi"/>
          <w:sz w:val="14"/>
          <w:szCs w:val="14"/>
        </w:rPr>
        <w:t xml:space="preserve">          </w:t>
      </w:r>
      <w:r w:rsidRPr="00B140CA">
        <w:rPr>
          <w:rFonts w:asciiTheme="minorHAnsi" w:hAnsiTheme="minorHAnsi"/>
          <w:u w:val="single"/>
        </w:rPr>
        <w:t>Award Stipulations</w:t>
      </w:r>
      <w:r w:rsidRPr="00B140CA">
        <w:rPr>
          <w:rFonts w:asciiTheme="minorHAnsi" w:hAnsiTheme="minorHAnsi"/>
        </w:rPr>
        <w:t xml:space="preserve">: must be used towards registration/travel expenses of any FCEP or ACEP </w:t>
      </w:r>
      <w:r>
        <w:rPr>
          <w:rFonts w:asciiTheme="minorHAnsi" w:hAnsiTheme="minorHAnsi"/>
        </w:rPr>
        <w:t>c</w:t>
      </w:r>
      <w:r w:rsidRPr="00B140CA">
        <w:rPr>
          <w:rFonts w:asciiTheme="minorHAnsi" w:hAnsiTheme="minorHAnsi"/>
        </w:rPr>
        <w:t xml:space="preserve">onference/program </w:t>
      </w:r>
      <w:r w:rsidRPr="00B140CA">
        <w:rPr>
          <w:rFonts w:asciiTheme="minorHAnsi" w:hAnsiTheme="minorHAnsi"/>
          <w:bCs/>
        </w:rPr>
        <w:t>or educational experience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B140CA" w:rsidRPr="00B140CA" w:rsidRDefault="00B140CA" w:rsidP="00B140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140CA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  </w:t>
      </w:r>
      <w:r w:rsidRPr="00B140CA">
        <w:rPr>
          <w:rFonts w:asciiTheme="minorHAnsi" w:hAnsiTheme="minorHAnsi"/>
          <w:b/>
          <w:bCs/>
        </w:rPr>
        <w:t>Minimum</w:t>
      </w:r>
      <w:r w:rsidRPr="00B140CA">
        <w:rPr>
          <w:rFonts w:asciiTheme="minorHAnsi" w:hAnsiTheme="minorHAnsi"/>
        </w:rPr>
        <w:t> </w:t>
      </w:r>
      <w:r w:rsidRPr="00B140CA">
        <w:rPr>
          <w:rFonts w:asciiTheme="minorHAnsi" w:hAnsiTheme="minorHAnsi"/>
          <w:b/>
        </w:rPr>
        <w:t>Criteria</w:t>
      </w:r>
      <w:r w:rsidRPr="00B140CA">
        <w:rPr>
          <w:rFonts w:asciiTheme="minorHAnsi" w:hAnsiTheme="minorHAnsi"/>
        </w:rPr>
        <w:t xml:space="preserve">: </w:t>
      </w:r>
    </w:p>
    <w:p w:rsidR="00B140CA" w:rsidRPr="004E732B" w:rsidRDefault="00B140CA" w:rsidP="00B140CA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B140CA">
        <w:rPr>
          <w:rFonts w:asciiTheme="minorHAnsi" w:hAnsiTheme="minorHAnsi" w:cs="Courier New"/>
        </w:rPr>
        <w:t>o</w:t>
      </w:r>
      <w:r w:rsidRPr="00B140CA">
        <w:rPr>
          <w:rFonts w:asciiTheme="minorHAnsi" w:hAnsiTheme="minorHAnsi"/>
          <w:sz w:val="14"/>
          <w:szCs w:val="14"/>
        </w:rPr>
        <w:t xml:space="preserve">   </w:t>
      </w:r>
      <w:r w:rsidRPr="00B140CA">
        <w:rPr>
          <w:rFonts w:asciiTheme="minorHAnsi" w:hAnsiTheme="minorHAnsi"/>
        </w:rPr>
        <w:t xml:space="preserve">Must attend FCEP’s Annual </w:t>
      </w:r>
      <w:r w:rsidRPr="00B140CA">
        <w:rPr>
          <w:rFonts w:asciiTheme="minorHAnsi" w:hAnsiTheme="minorHAnsi"/>
          <w:i/>
          <w:iCs/>
        </w:rPr>
        <w:t>Emergency Medicine Days</w:t>
      </w:r>
      <w:r w:rsidRPr="00B140CA">
        <w:rPr>
          <w:rFonts w:asciiTheme="minorHAnsi" w:hAnsiTheme="minorHAnsi"/>
        </w:rPr>
        <w:t> </w:t>
      </w:r>
      <w:r w:rsidRPr="00B140CA">
        <w:rPr>
          <w:rFonts w:asciiTheme="minorHAnsi" w:hAnsiTheme="minorHAnsi"/>
          <w:b/>
          <w:bCs/>
        </w:rPr>
        <w:t>and/or</w:t>
      </w:r>
      <w:r w:rsidRPr="00B140CA">
        <w:rPr>
          <w:rFonts w:asciiTheme="minorHAnsi" w:hAnsiTheme="minorHAnsi"/>
        </w:rPr>
        <w:t> </w:t>
      </w:r>
      <w:r w:rsidRPr="00B140CA">
        <w:rPr>
          <w:rFonts w:asciiTheme="minorHAnsi" w:hAnsiTheme="minorHAnsi"/>
          <w:i/>
          <w:iCs/>
        </w:rPr>
        <w:t xml:space="preserve">Symposium by the Sea </w:t>
      </w:r>
      <w:r w:rsidRPr="004E732B">
        <w:rPr>
          <w:rFonts w:asciiTheme="minorHAnsi" w:hAnsiTheme="minorHAnsi"/>
          <w:bCs/>
          <w:iCs/>
        </w:rPr>
        <w:t>(at least one)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B140CA">
        <w:rPr>
          <w:rFonts w:asciiTheme="minorHAnsi" w:hAnsiTheme="minorHAnsi" w:cs="Courier New"/>
        </w:rPr>
        <w:t>o</w:t>
      </w:r>
      <w:r w:rsidRPr="00B140CA">
        <w:rPr>
          <w:rFonts w:asciiTheme="minorHAnsi" w:hAnsiTheme="minorHAnsi"/>
          <w:sz w:val="14"/>
          <w:szCs w:val="14"/>
        </w:rPr>
        <w:t xml:space="preserve">   </w:t>
      </w:r>
      <w:r w:rsidRPr="00B140CA">
        <w:rPr>
          <w:rFonts w:asciiTheme="minorHAnsi" w:hAnsiTheme="minorHAnsi"/>
        </w:rPr>
        <w:t xml:space="preserve">Must attend </w:t>
      </w:r>
      <w:r w:rsidRPr="00B140CA">
        <w:rPr>
          <w:rFonts w:asciiTheme="minorHAnsi" w:hAnsiTheme="minorHAnsi"/>
          <w:b/>
          <w:bCs/>
        </w:rPr>
        <w:t>at least</w:t>
      </w:r>
      <w:r w:rsidRPr="00B140CA">
        <w:rPr>
          <w:rFonts w:asciiTheme="minorHAnsi" w:hAnsiTheme="minorHAnsi"/>
        </w:rPr>
        <w:t> 50% of FCEP’s scheduled committee meetings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B140CA">
        <w:rPr>
          <w:rFonts w:asciiTheme="minorHAnsi" w:hAnsiTheme="minorHAnsi" w:cs="Courier New"/>
        </w:rPr>
        <w:t>o</w:t>
      </w:r>
      <w:r w:rsidRPr="00B140CA">
        <w:rPr>
          <w:rFonts w:asciiTheme="minorHAnsi" w:hAnsiTheme="minorHAnsi"/>
          <w:sz w:val="14"/>
          <w:szCs w:val="14"/>
        </w:rPr>
        <w:t xml:space="preserve">   </w:t>
      </w:r>
      <w:r w:rsidRPr="00B140CA">
        <w:rPr>
          <w:rFonts w:asciiTheme="minorHAnsi" w:hAnsiTheme="minorHAnsi"/>
        </w:rPr>
        <w:t xml:space="preserve">Takes an active role in a </w:t>
      </w:r>
      <w:r w:rsidRPr="00B140CA">
        <w:rPr>
          <w:rFonts w:asciiTheme="minorHAnsi" w:hAnsiTheme="minorHAnsi"/>
          <w:b/>
          <w:bCs/>
        </w:rPr>
        <w:t>FCEP/EMRAF</w:t>
      </w:r>
      <w:r w:rsidRPr="00B140CA">
        <w:rPr>
          <w:rFonts w:asciiTheme="minorHAnsi" w:hAnsiTheme="minorHAnsi"/>
        </w:rPr>
        <w:t xml:space="preserve"> project or program</w:t>
      </w:r>
    </w:p>
    <w:p w:rsidR="00B140CA" w:rsidRDefault="00B140CA" w:rsidP="00B140C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140CA" w:rsidRPr="00B140CA" w:rsidRDefault="00B140CA" w:rsidP="00B140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140CA">
        <w:rPr>
          <w:rFonts w:asciiTheme="minorHAnsi" w:hAnsiTheme="minorHAnsi"/>
        </w:rPr>
        <w:t>-</w:t>
      </w:r>
      <w:r>
        <w:rPr>
          <w:rFonts w:asciiTheme="minorHAnsi" w:hAnsiTheme="minorHAnsi"/>
          <w:sz w:val="14"/>
          <w:szCs w:val="14"/>
        </w:rPr>
        <w:t>   </w:t>
      </w:r>
      <w:r w:rsidRPr="00B140CA">
        <w:rPr>
          <w:rFonts w:asciiTheme="minorHAnsi" w:hAnsiTheme="minorHAnsi"/>
          <w:sz w:val="14"/>
          <w:szCs w:val="14"/>
        </w:rPr>
        <w:t xml:space="preserve"> </w:t>
      </w:r>
      <w:r w:rsidRPr="00B140CA">
        <w:rPr>
          <w:rFonts w:asciiTheme="minorHAnsi" w:hAnsiTheme="minorHAnsi"/>
        </w:rPr>
        <w:t>Scholarship awarded recipient will be chosen by a committee made up of: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B140CA">
        <w:rPr>
          <w:rFonts w:asciiTheme="minorHAnsi" w:hAnsiTheme="minorHAnsi" w:cs="Courier New"/>
        </w:rPr>
        <w:t>o</w:t>
      </w:r>
      <w:r w:rsidRPr="00B140CA">
        <w:rPr>
          <w:rFonts w:asciiTheme="minorHAnsi" w:hAnsiTheme="minorHAnsi"/>
          <w:sz w:val="14"/>
          <w:szCs w:val="14"/>
        </w:rPr>
        <w:t xml:space="preserve">   </w:t>
      </w:r>
      <w:r w:rsidRPr="00B140CA">
        <w:rPr>
          <w:rFonts w:asciiTheme="minorHAnsi" w:hAnsiTheme="minorHAnsi"/>
        </w:rPr>
        <w:t xml:space="preserve">the FCEP Executive Board, 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B140CA">
        <w:rPr>
          <w:rFonts w:asciiTheme="minorHAnsi" w:hAnsiTheme="minorHAnsi" w:cs="Courier New"/>
        </w:rPr>
        <w:t>o</w:t>
      </w:r>
      <w:r w:rsidRPr="00B140CA">
        <w:rPr>
          <w:rFonts w:asciiTheme="minorHAnsi" w:hAnsiTheme="minorHAnsi"/>
          <w:sz w:val="14"/>
          <w:szCs w:val="14"/>
        </w:rPr>
        <w:t xml:space="preserve">   </w:t>
      </w:r>
      <w:r w:rsidRPr="00B140CA">
        <w:rPr>
          <w:rFonts w:asciiTheme="minorHAnsi" w:hAnsiTheme="minorHAnsi"/>
        </w:rPr>
        <w:t>FCEP’s Executive Director,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B140CA">
        <w:rPr>
          <w:rFonts w:asciiTheme="minorHAnsi" w:hAnsiTheme="minorHAnsi" w:cs="Courier New"/>
        </w:rPr>
        <w:t>o</w:t>
      </w:r>
      <w:r w:rsidRPr="00B140CA">
        <w:rPr>
          <w:rFonts w:asciiTheme="minorHAnsi" w:hAnsiTheme="minorHAnsi"/>
          <w:sz w:val="14"/>
          <w:szCs w:val="14"/>
        </w:rPr>
        <w:t xml:space="preserve">   </w:t>
      </w:r>
      <w:r w:rsidRPr="00B140CA">
        <w:rPr>
          <w:rFonts w:asciiTheme="minorHAnsi" w:hAnsiTheme="minorHAnsi"/>
        </w:rPr>
        <w:t>Professional Development &amp; Membership Co-Chair/EMRAF Coordinator and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B140CA">
        <w:rPr>
          <w:rFonts w:asciiTheme="minorHAnsi" w:hAnsiTheme="minorHAnsi" w:cs="Courier New"/>
        </w:rPr>
        <w:t>o</w:t>
      </w:r>
      <w:r w:rsidRPr="00B140CA">
        <w:rPr>
          <w:rFonts w:asciiTheme="minorHAnsi" w:hAnsiTheme="minorHAnsi"/>
          <w:sz w:val="14"/>
          <w:szCs w:val="14"/>
        </w:rPr>
        <w:t xml:space="preserve">   </w:t>
      </w:r>
      <w:r w:rsidRPr="00B140CA">
        <w:rPr>
          <w:rFonts w:asciiTheme="minorHAnsi" w:hAnsiTheme="minorHAnsi"/>
        </w:rPr>
        <w:t xml:space="preserve">FCEP/FEMF’s </w:t>
      </w:r>
      <w:r>
        <w:rPr>
          <w:rFonts w:asciiTheme="minorHAnsi" w:hAnsiTheme="minorHAnsi"/>
        </w:rPr>
        <w:t>EMRAF</w:t>
      </w:r>
      <w:r w:rsidRPr="00B140CA">
        <w:rPr>
          <w:rFonts w:asciiTheme="minorHAnsi" w:hAnsiTheme="minorHAnsi"/>
        </w:rPr>
        <w:t xml:space="preserve"> Staff Liaison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140CA">
        <w:rPr>
          <w:rFonts w:asciiTheme="minorHAnsi" w:hAnsiTheme="minorHAnsi"/>
        </w:rPr>
        <w:t>-</w:t>
      </w:r>
      <w:r w:rsidRPr="00B140CA">
        <w:rPr>
          <w:rFonts w:asciiTheme="minorHAnsi" w:hAnsiTheme="minorHAnsi"/>
          <w:sz w:val="14"/>
          <w:szCs w:val="14"/>
        </w:rPr>
        <w:t xml:space="preserve">          </w:t>
      </w:r>
      <w:r w:rsidRPr="00B140CA">
        <w:rPr>
          <w:rFonts w:asciiTheme="minorHAnsi" w:hAnsiTheme="minorHAnsi"/>
        </w:rPr>
        <w:t xml:space="preserve">Decision must be made by </w:t>
      </w:r>
      <w:r w:rsidRPr="00B140CA">
        <w:rPr>
          <w:rFonts w:asciiTheme="minorHAnsi" w:hAnsiTheme="minorHAnsi"/>
          <w:b/>
        </w:rPr>
        <w:t>July 15</w:t>
      </w:r>
      <w:r w:rsidRPr="00B140CA">
        <w:rPr>
          <w:rFonts w:asciiTheme="minorHAnsi" w:hAnsiTheme="minorHAnsi"/>
          <w:b/>
          <w:vertAlign w:val="superscript"/>
        </w:rPr>
        <w:t>th</w:t>
      </w:r>
      <w:r w:rsidRPr="00B140CA">
        <w:rPr>
          <w:rFonts w:asciiTheme="minorHAnsi" w:hAnsiTheme="minorHAnsi"/>
        </w:rPr>
        <w:t xml:space="preserve"> of each calendar year.</w:t>
      </w:r>
    </w:p>
    <w:p w:rsidR="00B140CA" w:rsidRPr="00B140CA" w:rsidRDefault="00B140CA" w:rsidP="00B140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140CA">
        <w:rPr>
          <w:rFonts w:asciiTheme="minorHAnsi" w:hAnsiTheme="minorHAnsi"/>
        </w:rPr>
        <w:t>-</w:t>
      </w:r>
      <w:r w:rsidRPr="00B140CA">
        <w:rPr>
          <w:rFonts w:asciiTheme="minorHAnsi" w:hAnsiTheme="minorHAnsi"/>
          <w:sz w:val="14"/>
          <w:szCs w:val="14"/>
        </w:rPr>
        <w:t xml:space="preserve">          </w:t>
      </w:r>
      <w:r w:rsidRPr="00B140CA">
        <w:rPr>
          <w:rFonts w:asciiTheme="minorHAnsi" w:hAnsiTheme="minorHAnsi"/>
        </w:rPr>
        <w:t xml:space="preserve">Scholarship will be awarded at the EMRAF Committee Meeting at FCEP’s Annual </w:t>
      </w:r>
      <w:r w:rsidRPr="00B140CA">
        <w:rPr>
          <w:rFonts w:asciiTheme="minorHAnsi" w:hAnsiTheme="minorHAnsi"/>
          <w:i/>
          <w:iCs/>
        </w:rPr>
        <w:t>Symposium by the Sea</w:t>
      </w:r>
      <w:r w:rsidRPr="00B140CA">
        <w:rPr>
          <w:rFonts w:asciiTheme="minorHAnsi" w:hAnsiTheme="minorHAnsi"/>
        </w:rPr>
        <w:t>.  </w:t>
      </w:r>
    </w:p>
    <w:p w:rsidR="000A64EB" w:rsidRDefault="000A64EB" w:rsidP="005C39E2">
      <w:pPr>
        <w:rPr>
          <w:szCs w:val="22"/>
        </w:rPr>
      </w:pPr>
    </w:p>
    <w:p w:rsidR="000A64EB" w:rsidRDefault="000A64EB" w:rsidP="005C39E2">
      <w:pPr>
        <w:rPr>
          <w:szCs w:val="22"/>
        </w:rPr>
      </w:pPr>
    </w:p>
    <w:sectPr w:rsidR="000A64EB" w:rsidSect="008879E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AF" w:rsidRDefault="009B6FAF" w:rsidP="009B6FAF">
      <w:r>
        <w:separator/>
      </w:r>
    </w:p>
  </w:endnote>
  <w:endnote w:type="continuationSeparator" w:id="0">
    <w:p w:rsidR="009B6FAF" w:rsidRDefault="009B6FAF" w:rsidP="009B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AF" w:rsidRDefault="009B6FAF" w:rsidP="009B6FAF">
      <w:r>
        <w:separator/>
      </w:r>
    </w:p>
  </w:footnote>
  <w:footnote w:type="continuationSeparator" w:id="0">
    <w:p w:rsidR="009B6FAF" w:rsidRDefault="009B6FAF" w:rsidP="009B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06C7"/>
    <w:multiLevelType w:val="hybridMultilevel"/>
    <w:tmpl w:val="472E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69C0"/>
    <w:multiLevelType w:val="hybridMultilevel"/>
    <w:tmpl w:val="560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EE"/>
    <w:rsid w:val="00032ABF"/>
    <w:rsid w:val="000847D5"/>
    <w:rsid w:val="000A64EB"/>
    <w:rsid w:val="000A75A1"/>
    <w:rsid w:val="000B3304"/>
    <w:rsid w:val="000E0F62"/>
    <w:rsid w:val="000F7792"/>
    <w:rsid w:val="00100891"/>
    <w:rsid w:val="0011272F"/>
    <w:rsid w:val="00127366"/>
    <w:rsid w:val="00141A25"/>
    <w:rsid w:val="00147587"/>
    <w:rsid w:val="00151447"/>
    <w:rsid w:val="00167BC4"/>
    <w:rsid w:val="001A558E"/>
    <w:rsid w:val="001D2938"/>
    <w:rsid w:val="001D4315"/>
    <w:rsid w:val="001E73DA"/>
    <w:rsid w:val="001F58CE"/>
    <w:rsid w:val="00285FAF"/>
    <w:rsid w:val="002F4B83"/>
    <w:rsid w:val="00320D35"/>
    <w:rsid w:val="003C75C7"/>
    <w:rsid w:val="003F5B3E"/>
    <w:rsid w:val="004126EF"/>
    <w:rsid w:val="00435899"/>
    <w:rsid w:val="00454F71"/>
    <w:rsid w:val="0048709C"/>
    <w:rsid w:val="004C7122"/>
    <w:rsid w:val="004E18A5"/>
    <w:rsid w:val="004E732B"/>
    <w:rsid w:val="00502410"/>
    <w:rsid w:val="0050540B"/>
    <w:rsid w:val="00560003"/>
    <w:rsid w:val="00567472"/>
    <w:rsid w:val="005A300C"/>
    <w:rsid w:val="005C39E2"/>
    <w:rsid w:val="00605955"/>
    <w:rsid w:val="006A6687"/>
    <w:rsid w:val="006B5053"/>
    <w:rsid w:val="007237BC"/>
    <w:rsid w:val="00736F5E"/>
    <w:rsid w:val="007A0C88"/>
    <w:rsid w:val="007C7267"/>
    <w:rsid w:val="00802217"/>
    <w:rsid w:val="00851D67"/>
    <w:rsid w:val="0088102A"/>
    <w:rsid w:val="008879EE"/>
    <w:rsid w:val="00890C4C"/>
    <w:rsid w:val="00897B18"/>
    <w:rsid w:val="008B3260"/>
    <w:rsid w:val="008C4F1C"/>
    <w:rsid w:val="00945098"/>
    <w:rsid w:val="00954CA9"/>
    <w:rsid w:val="009A08B0"/>
    <w:rsid w:val="009B2385"/>
    <w:rsid w:val="009B6FAF"/>
    <w:rsid w:val="009C285E"/>
    <w:rsid w:val="009F7D23"/>
    <w:rsid w:val="00A034A3"/>
    <w:rsid w:val="00A04CA8"/>
    <w:rsid w:val="00A32C19"/>
    <w:rsid w:val="00A4506D"/>
    <w:rsid w:val="00A81CE8"/>
    <w:rsid w:val="00AB46F2"/>
    <w:rsid w:val="00AE4C80"/>
    <w:rsid w:val="00B140CA"/>
    <w:rsid w:val="00B32627"/>
    <w:rsid w:val="00B33F58"/>
    <w:rsid w:val="00B34239"/>
    <w:rsid w:val="00B576C1"/>
    <w:rsid w:val="00B7228A"/>
    <w:rsid w:val="00C2227E"/>
    <w:rsid w:val="00C6513E"/>
    <w:rsid w:val="00CA0DE9"/>
    <w:rsid w:val="00CB33BC"/>
    <w:rsid w:val="00CB712D"/>
    <w:rsid w:val="00CD18B4"/>
    <w:rsid w:val="00CD65A6"/>
    <w:rsid w:val="00CE53A1"/>
    <w:rsid w:val="00D07442"/>
    <w:rsid w:val="00D12F27"/>
    <w:rsid w:val="00D41900"/>
    <w:rsid w:val="00D63403"/>
    <w:rsid w:val="00DC7D6A"/>
    <w:rsid w:val="00DD1153"/>
    <w:rsid w:val="00DE4F01"/>
    <w:rsid w:val="00E04B1C"/>
    <w:rsid w:val="00E77B35"/>
    <w:rsid w:val="00E945DE"/>
    <w:rsid w:val="00EA028C"/>
    <w:rsid w:val="00EA4706"/>
    <w:rsid w:val="00EB5BFE"/>
    <w:rsid w:val="00EC5407"/>
    <w:rsid w:val="00EF0E98"/>
    <w:rsid w:val="00F24FBF"/>
    <w:rsid w:val="00F336BD"/>
    <w:rsid w:val="00F52D3A"/>
    <w:rsid w:val="00F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37097D4-8A04-4CCB-B191-5EF7B88A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7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D35"/>
    <w:pPr>
      <w:spacing w:before="100" w:beforeAutospacing="1" w:after="100" w:afterAutospacing="1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A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6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FA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B6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FA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40C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55B8-F161-4959-899F-DF1D4779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http://www.fcep.org/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aliyahb</dc:creator>
  <cp:lastModifiedBy>Samantha Rosenthal</cp:lastModifiedBy>
  <cp:revision>2</cp:revision>
  <cp:lastPrinted>2010-12-21T19:11:00Z</cp:lastPrinted>
  <dcterms:created xsi:type="dcterms:W3CDTF">2017-02-27T15:47:00Z</dcterms:created>
  <dcterms:modified xsi:type="dcterms:W3CDTF">2017-02-27T15:47:00Z</dcterms:modified>
</cp:coreProperties>
</file>